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jc w:val="center"/>
        <w:rPr>
          <w:rFonts w:ascii="方正宋黑简体" w:eastAsia="方正宋黑简体"/>
          <w:b/>
          <w:bCs/>
          <w:spacing w:val="20"/>
          <w:sz w:val="40"/>
          <w:szCs w:val="40"/>
        </w:rPr>
      </w:pPr>
      <w:r>
        <w:rPr>
          <w:rFonts w:hint="eastAsia" w:ascii="方正宋黑简体" w:eastAsia="方正宋黑简体"/>
          <w:b/>
          <w:bCs/>
          <w:spacing w:val="20"/>
          <w:sz w:val="40"/>
          <w:szCs w:val="40"/>
        </w:rPr>
        <w:t>深圳市卓越绩效管理促进会入会申请表</w:t>
      </w:r>
    </w:p>
    <w:p>
      <w:pPr>
        <w:spacing w:afterLines="50" w:line="100" w:lineRule="exact"/>
        <w:jc w:val="center"/>
        <w:rPr>
          <w:rFonts w:ascii="方正宋黑简体" w:eastAsia="方正宋黑简体"/>
          <w:b/>
          <w:bCs/>
          <w:spacing w:val="20"/>
          <w:sz w:val="44"/>
          <w:szCs w:val="44"/>
        </w:rPr>
      </w:pPr>
    </w:p>
    <w:p>
      <w:pPr>
        <w:tabs>
          <w:tab w:val="left" w:pos="8460"/>
        </w:tabs>
        <w:spacing w:line="340" w:lineRule="exact"/>
        <w:ind w:right="-512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分类编号（促进会填写）</w:t>
      </w:r>
    </w:p>
    <w:tbl>
      <w:tblPr>
        <w:tblStyle w:val="7"/>
        <w:tblW w:w="10040" w:type="dxa"/>
        <w:jc w:val="center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930"/>
        <w:gridCol w:w="992"/>
        <w:gridCol w:w="386"/>
        <w:gridCol w:w="1245"/>
        <w:gridCol w:w="1440"/>
        <w:gridCol w:w="2610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7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553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所属行业</w:t>
            </w:r>
          </w:p>
        </w:tc>
        <w:tc>
          <w:tcPr>
            <w:tcW w:w="2610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详细地址</w:t>
            </w:r>
          </w:p>
        </w:tc>
        <w:tc>
          <w:tcPr>
            <w:tcW w:w="45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单位网址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企业负责人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座机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52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主要联系人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座机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37" w:type="dxa"/>
            <w:vMerge w:val="restart"/>
            <w:tcBorders>
              <w:top w:val="single" w:color="auto" w:sz="6" w:space="0"/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企业规模</w:t>
            </w:r>
          </w:p>
        </w:tc>
        <w:tc>
          <w:tcPr>
            <w:tcW w:w="193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□大型  □中型  □小型  □微型</w:t>
            </w:r>
          </w:p>
        </w:tc>
        <w:tc>
          <w:tcPr>
            <w:tcW w:w="1378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职工总数</w:t>
            </w:r>
          </w:p>
        </w:tc>
        <w:tc>
          <w:tcPr>
            <w:tcW w:w="1245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上一年度营业额（万元）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37" w:type="dxa"/>
            <w:vMerge w:val="continue"/>
            <w:tcBorders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上一年度纳税额（万元）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主要产品/服务</w:t>
            </w:r>
          </w:p>
        </w:tc>
        <w:tc>
          <w:tcPr>
            <w:tcW w:w="33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主要荣誉</w:t>
            </w:r>
          </w:p>
        </w:tc>
        <w:tc>
          <w:tcPr>
            <w:tcW w:w="40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导入的管理体系</w:t>
            </w:r>
          </w:p>
        </w:tc>
        <w:tc>
          <w:tcPr>
            <w:tcW w:w="860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□卓越绩效模式   □ ISO9001   □ ISO14001    □ OHSAS18001  □ HACCP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ISO/TS16949   □ ISO22000  □ TL9000      □ 其它：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7" w:type="dxa"/>
            <w:tcBorders>
              <w:top w:val="single" w:color="auto" w:sz="6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申请类型</w:t>
            </w:r>
          </w:p>
        </w:tc>
        <w:tc>
          <w:tcPr>
            <w:tcW w:w="3308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pacing w:val="-10"/>
                <w:sz w:val="24"/>
              </w:rPr>
              <w:t>副会长单位</w:t>
            </w:r>
            <w:r>
              <w:rPr>
                <w:rFonts w:hint="eastAsia" w:ascii="宋体" w:hAnsi="宋体"/>
                <w:spacing w:val="-10"/>
                <w:sz w:val="24"/>
                <w:u w:val="single"/>
              </w:rPr>
              <w:t>20000</w:t>
            </w:r>
            <w:r>
              <w:rPr>
                <w:rFonts w:hint="eastAsia" w:ascii="宋体" w:hAnsi="宋体"/>
                <w:spacing w:val="-10"/>
                <w:sz w:val="24"/>
              </w:rPr>
              <w:t>元/年</w:t>
            </w:r>
          </w:p>
        </w:tc>
        <w:tc>
          <w:tcPr>
            <w:tcW w:w="2685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□理事单位</w:t>
            </w:r>
            <w:r>
              <w:rPr>
                <w:rFonts w:hint="eastAsia" w:ascii="宋体" w:hAnsi="宋体"/>
                <w:sz w:val="24"/>
                <w:u w:val="single"/>
              </w:rPr>
              <w:t>5000</w:t>
            </w:r>
            <w:r>
              <w:rPr>
                <w:rFonts w:hint="eastAsia" w:ascii="宋体" w:hAnsi="宋体"/>
                <w:sz w:val="24"/>
              </w:rPr>
              <w:t>元/年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□会员单位</w:t>
            </w:r>
            <w:r>
              <w:rPr>
                <w:rFonts w:hint="eastAsia" w:ascii="宋体" w:hAnsi="宋体"/>
                <w:sz w:val="24"/>
                <w:u w:val="single"/>
              </w:rPr>
              <w:t>3000</w:t>
            </w:r>
            <w:r>
              <w:rPr>
                <w:rFonts w:hint="eastAsia" w:ascii="宋体" w:hAnsi="宋体"/>
                <w:sz w:val="24"/>
              </w:rPr>
              <w:t>元/年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7" w:type="dxa"/>
            <w:vMerge w:val="restart"/>
            <w:tcBorders>
              <w:top w:val="single" w:color="auto" w:sz="2" w:space="0"/>
              <w:left w:val="doub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拟任副会长/常务理事/理事人选</w:t>
            </w:r>
          </w:p>
        </w:tc>
        <w:tc>
          <w:tcPr>
            <w:tcW w:w="193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2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6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7" w:type="dxa"/>
            <w:vMerge w:val="continue"/>
            <w:tcBorders>
              <w:left w:val="doub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2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6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7" w:type="dxa"/>
            <w:vMerge w:val="continue"/>
            <w:tcBorders>
              <w:left w:val="doub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出生年月日*</w:t>
            </w:r>
          </w:p>
        </w:tc>
        <w:tc>
          <w:tcPr>
            <w:tcW w:w="12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户籍所在地*</w:t>
            </w:r>
          </w:p>
        </w:tc>
        <w:tc>
          <w:tcPr>
            <w:tcW w:w="26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040" w:type="dxa"/>
            <w:gridSpan w:val="7"/>
            <w:tcBorders>
              <w:top w:val="single" w:color="auto" w:sz="2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</w:tcPr>
          <w:p>
            <w:pPr>
              <w:pStyle w:val="3"/>
              <w:spacing w:line="300" w:lineRule="exact"/>
              <w:ind w:left="0" w:leftChars="0" w:firstLine="0" w:firstLineChars="0"/>
              <w:jc w:val="center"/>
              <w:rPr>
                <w:rFonts w:ascii="楷体_GB2312" w:hAnsi="宋体" w:eastAsia="楷体_GB2312"/>
                <w:b/>
                <w:sz w:val="30"/>
                <w:szCs w:val="30"/>
              </w:rPr>
            </w:pPr>
          </w:p>
          <w:p>
            <w:pPr>
              <w:pStyle w:val="3"/>
              <w:spacing w:line="300" w:lineRule="exact"/>
              <w:ind w:left="0" w:leftChars="0" w:firstLine="0" w:firstLineChars="0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入会申明</w:t>
            </w:r>
          </w:p>
          <w:p>
            <w:pPr>
              <w:pStyle w:val="3"/>
              <w:spacing w:line="300" w:lineRule="exact"/>
              <w:ind w:left="0" w:leftChars="0" w:firstLine="0" w:firstLineChars="0"/>
              <w:jc w:val="center"/>
              <w:rPr>
                <w:rFonts w:ascii="楷体_GB2312" w:hAnsi="宋体" w:eastAsia="楷体_GB2312"/>
                <w:b/>
                <w:sz w:val="30"/>
                <w:szCs w:val="30"/>
              </w:rPr>
            </w:pPr>
          </w:p>
          <w:p>
            <w:pPr>
              <w:pStyle w:val="3"/>
              <w:spacing w:line="300" w:lineRule="exact"/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我单位自愿申请加入深圳市卓越绩效管理促进会，并自觉遵守各项章程，积极参加活动，履行会员义务。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单位负责人签字：                                             （单位盖章）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年    月    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359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秘书长审核意见：</w:t>
            </w:r>
          </w:p>
          <w:p>
            <w:pPr>
              <w:spacing w:line="300" w:lineRule="exact"/>
              <w:ind w:right="780" w:firstLine="1200" w:firstLineChars="500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780" w:firstLine="1200" w:firstLineChars="500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180" w:firstLine="1200" w:firstLineChars="500"/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年    月    日</w:t>
            </w:r>
          </w:p>
        </w:tc>
        <w:tc>
          <w:tcPr>
            <w:tcW w:w="56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执行会长批准意见：</w:t>
            </w:r>
          </w:p>
          <w:p>
            <w:pPr>
              <w:spacing w:line="300" w:lineRule="exact"/>
              <w:ind w:right="6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6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（盖章）</w:t>
            </w:r>
          </w:p>
          <w:p>
            <w:pPr>
              <w:wordWrap w:val="0"/>
              <w:spacing w:line="300" w:lineRule="exact"/>
              <w:ind w:right="600"/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年    月    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  <w:jc w:val="center"/>
        </w:trPr>
        <w:tc>
          <w:tcPr>
            <w:tcW w:w="10040" w:type="dxa"/>
            <w:gridSpan w:val="7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地址：深圳市福田区竹子林紫竹六道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求是</w:t>
            </w:r>
            <w:r>
              <w:rPr>
                <w:rFonts w:hint="eastAsia" w:ascii="宋体" w:hAnsi="宋体"/>
                <w:sz w:val="24"/>
              </w:rPr>
              <w:t>大厦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东座11</w:t>
            </w:r>
            <w:r>
              <w:rPr>
                <w:rFonts w:hint="eastAsia" w:ascii="宋体" w:hAnsi="宋体"/>
                <w:sz w:val="24"/>
              </w:rPr>
              <w:t>楼       微信公众号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电话：（0755） 82526395     联系人：王小姐  </w:t>
            </w:r>
            <w:r>
              <w:rPr>
                <w:rFonts w:hint="eastAsia"/>
                <w:sz w:val="24"/>
                <w:szCs w:val="24"/>
              </w:rPr>
              <w:t>674752952@qq.com</w:t>
            </w:r>
            <w:r>
              <w:rPr>
                <w:rFonts w:hint="eastAsia" w:ascii="宋体" w:hAnsi="宋体"/>
                <w:sz w:val="24"/>
              </w:rPr>
              <w:t xml:space="preserve">      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5461635</wp:posOffset>
                  </wp:positionH>
                  <wp:positionV relativeFrom="paragraph">
                    <wp:posOffset>-394335</wp:posOffset>
                  </wp:positionV>
                  <wp:extent cx="638175" cy="638175"/>
                  <wp:effectExtent l="19050" t="0" r="9525" b="0"/>
                  <wp:wrapSquare wrapText="bothSides"/>
                  <wp:docPr id="2" name="图片 1" descr="C:\Users\Administrator\AppData\Roaming\Tencent\Users\420843699\QQ\WinTemp\RichOle\PDFJM7N4_1S8WO@YZ`TZU9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C:\Users\Administrator\AppData\Roaming\Tencent\Users\420843699\QQ\WinTemp\RichOle\PDFJM7N4_1S8WO@YZ`TZU9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sz w:val="24"/>
              </w:rPr>
              <w:t>单位邮箱：</w:t>
            </w:r>
            <w:r>
              <w:fldChar w:fldCharType="begin"/>
            </w:r>
            <w:r>
              <w:instrText xml:space="preserve"> HYPERLINK "mailto:sz-spemf@163.com" </w:instrText>
            </w:r>
            <w:r>
              <w:fldChar w:fldCharType="separate"/>
            </w:r>
            <w:r>
              <w:rPr>
                <w:rStyle w:val="11"/>
                <w:rFonts w:ascii="宋体" w:hAnsi="宋体"/>
                <w:sz w:val="24"/>
              </w:rPr>
              <w:t>sz-spemf@163.com</w:t>
            </w:r>
            <w:r>
              <w:rPr>
                <w:rStyle w:val="11"/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网址：</w:t>
            </w:r>
            <w:r>
              <w:fldChar w:fldCharType="begin"/>
            </w:r>
            <w:r>
              <w:instrText xml:space="preserve"> HYPERLINK "http://www.spemf.org.cn" </w:instrText>
            </w:r>
            <w:r>
              <w:fldChar w:fldCharType="separate"/>
            </w:r>
            <w:r>
              <w:rPr>
                <w:rStyle w:val="11"/>
                <w:rFonts w:hint="eastAsia" w:ascii="宋体" w:hAnsi="宋体"/>
                <w:sz w:val="24"/>
              </w:rPr>
              <w:t>www.spemf.org.cn</w:t>
            </w:r>
            <w:r>
              <w:rPr>
                <w:rStyle w:val="11"/>
                <w:rFonts w:hint="eastAsia" w:ascii="宋体" w:hAnsi="宋体"/>
                <w:sz w:val="24"/>
              </w:rPr>
              <w:fldChar w:fldCharType="end"/>
            </w:r>
          </w:p>
        </w:tc>
      </w:tr>
    </w:tbl>
    <w:p>
      <w:pPr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注：</w:t>
      </w:r>
      <w:r>
        <w:rPr>
          <w:rFonts w:asciiTheme="minorEastAsia" w:hAnsiTheme="minorEastAsia"/>
          <w:b/>
          <w:sz w:val="24"/>
        </w:rPr>
        <w:t>1</w:t>
      </w:r>
      <w:r>
        <w:rPr>
          <w:rFonts w:hint="eastAsia" w:asciiTheme="minorEastAsia" w:hAnsiTheme="minorEastAsia"/>
          <w:b/>
          <w:sz w:val="24"/>
        </w:rPr>
        <w:t>.请提供盖章营业执照复印件；</w:t>
      </w:r>
    </w:p>
    <w:p>
      <w:pPr>
        <w:numPr>
          <w:ilvl w:val="0"/>
          <w:numId w:val="1"/>
        </w:numPr>
        <w:ind w:firstLine="482" w:firstLineChars="200"/>
        <w:rPr>
          <w:rFonts w:hint="eastAsia"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请将申请表原件一式两份和营业执照复印件快递至本会备案,以便尽快为您服务。</w:t>
      </w:r>
    </w:p>
    <w:p>
      <w:pPr>
        <w:numPr>
          <w:ilvl w:val="0"/>
          <w:numId w:val="0"/>
        </w:numPr>
        <w:jc w:val="distribute"/>
        <w:rPr>
          <w:rFonts w:hint="eastAsia" w:ascii="微软雅黑" w:hAnsi="微软雅黑" w:eastAsia="微软雅黑" w:cs="微软雅黑"/>
          <w:b/>
          <w:bCs/>
          <w:spacing w:val="20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pacing w:val="20"/>
          <w:sz w:val="40"/>
          <w:szCs w:val="40"/>
          <w:lang w:val="en-US" w:eastAsia="zh-CN"/>
        </w:rPr>
        <w:t>深圳标准认证联盟</w:t>
      </w:r>
    </w:p>
    <w:p>
      <w:pPr>
        <w:numPr>
          <w:ilvl w:val="0"/>
          <w:numId w:val="0"/>
        </w:numPr>
        <w:jc w:val="distribute"/>
        <w:rPr>
          <w:rFonts w:hint="eastAsia" w:ascii="微软雅黑" w:hAnsi="微软雅黑" w:eastAsia="微软雅黑" w:cs="微软雅黑"/>
          <w:b/>
          <w:bCs/>
          <w:spacing w:val="20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</w:rPr>
        <w:t>Shenzhen Standard Certification Alliance</w:t>
      </w:r>
    </w:p>
    <w:p>
      <w:pPr>
        <w:numPr>
          <w:ilvl w:val="0"/>
          <w:numId w:val="0"/>
        </w:numPr>
        <w:jc w:val="center"/>
        <w:rPr>
          <w:rFonts w:hint="eastAsia" w:ascii="仿宋_GB2312" w:hAnsi="宋体" w:eastAsia="仿宋_GB2312"/>
          <w:b/>
          <w:bCs/>
          <w:color w:val="000000"/>
          <w:sz w:val="48"/>
          <w:szCs w:val="4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宋体" w:eastAsia="仿宋_GB2312"/>
          <w:b/>
          <w:bCs/>
          <w:color w:val="000000"/>
          <w:sz w:val="48"/>
          <w:szCs w:val="48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48"/>
          <w:szCs w:val="48"/>
          <w:lang w:val="en-US" w:eastAsia="zh-CN"/>
        </w:rPr>
        <w:t>加入申明</w:t>
      </w:r>
    </w:p>
    <w:p>
      <w:pPr>
        <w:numPr>
          <w:ilvl w:val="0"/>
          <w:numId w:val="0"/>
        </w:numPr>
        <w:ind w:firstLine="481"/>
        <w:jc w:val="both"/>
        <w:rPr>
          <w:rFonts w:hint="eastAsia" w:ascii="仿宋_GB2312" w:hAnsi="宋体" w:eastAsia="仿宋_GB2312"/>
          <w:b/>
          <w:bCs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宋体" w:eastAsia="仿宋_GB2312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  <w:lang w:val="en-US" w:eastAsia="zh-CN"/>
        </w:rPr>
        <w:t>深圳标准认证联盟秘书处：</w:t>
      </w:r>
    </w:p>
    <w:p>
      <w:pPr>
        <w:numPr>
          <w:ilvl w:val="0"/>
          <w:numId w:val="0"/>
        </w:numPr>
        <w:jc w:val="both"/>
        <w:rPr>
          <w:rFonts w:hint="default" w:asciiTheme="minorEastAsia" w:hAnsiTheme="minorEastAsia"/>
          <w:b/>
          <w:sz w:val="24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自愿申请加入深圳标准认证联盟，自觉遵守联盟章程，积极履行成员义务。配合实施深圳标准，提升深圳质量，打造“深圳标准”认证品牌，为建设中国特色社会主义先行示范区作出应有贡献。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宋体" w:eastAsia="仿宋_GB2312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 xml:space="preserve">                 申请组织：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  <w:lang w:val="en-US" w:eastAsia="zh-CN"/>
        </w:rPr>
        <w:t xml:space="preserve">（盖章）                   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宋体" w:eastAsia="仿宋_GB2312"/>
          <w:strike w:val="0"/>
          <w:dstrike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仿宋_GB2312" w:hAnsi="宋体" w:eastAsia="仿宋_GB2312"/>
          <w:strike w:val="0"/>
          <w:dstrike w:val="0"/>
          <w:color w:val="000000"/>
          <w:sz w:val="28"/>
          <w:szCs w:val="28"/>
          <w:u w:val="none"/>
          <w:lang w:val="en-US" w:eastAsia="zh-CN"/>
        </w:rPr>
        <w:t xml:space="preserve">                                      年    月    日</w:t>
      </w:r>
    </w:p>
    <w:p>
      <w:pPr>
        <w:numPr>
          <w:ilvl w:val="0"/>
          <w:numId w:val="0"/>
        </w:numPr>
        <w:jc w:val="both"/>
        <w:rPr>
          <w:rFonts w:hint="eastAsia" w:ascii="仿宋_GB2312" w:hAnsi="宋体" w:eastAsia="仿宋_GB2312"/>
          <w:strike w:val="0"/>
          <w:dstrike w:val="0"/>
          <w:color w:val="000000"/>
          <w:sz w:val="28"/>
          <w:szCs w:val="28"/>
          <w:u w:val="none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 w:ascii="仿宋_GB2312" w:hAnsi="宋体" w:eastAsia="仿宋_GB2312"/>
          <w:strike w:val="0"/>
          <w:dstrike w:val="0"/>
          <w:color w:val="000000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197485</wp:posOffset>
                </wp:positionV>
                <wp:extent cx="548767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65530" y="9040495"/>
                          <a:ext cx="548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15.55pt;height:0pt;width:432.1pt;z-index:251659264;mso-width-relative:page;mso-height-relative:page;" filled="f" stroked="t" coordsize="21600,21600" o:gfxdata="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NWG251gAAAAgB&#10;AAAPAAAAAAAAAAEAIAAAACIAAABkcnMvZG93bnJldi54bWxQSwECFAAUAAAACACHTuJAT4b6ieQB&#10;AACRAwAADgAAAAAAAAABACAAAAAlAQAAZHJzL2Uyb0RvYy54bWxQSwUGAAAAAAYABgBZAQAAewUA&#10;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jc w:val="both"/>
        <w:rPr>
          <w:rFonts w:hint="default" w:ascii="仿宋_GB2312" w:hAnsi="宋体" w:eastAsia="仿宋_GB2312"/>
          <w:strike w:val="0"/>
          <w:dstrike w:val="0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>按照《国家认监委关于对开展“深圳标准”产品认证试点工作的复函》</w:t>
      </w:r>
      <w:r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  <w:t>（</w:t>
      </w:r>
      <w:r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  <w:t>国认证函[2015]62号</w:t>
      </w:r>
      <w:r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  <w:t>）</w:t>
      </w:r>
      <w:r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  <w:t>和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深圳市市场监督管理局</w:t>
      </w:r>
      <w:r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  <w:t>关于筹备成立深圳标准认证联盟有关事项的复函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（深市监函〔2015〕170号）</w:t>
      </w:r>
      <w:r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  <w:t>深圳标准认证联盟作为推动深圳标准认证的技术支撑机构，秘书处放在深圳市卓越绩效管理促进会。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F42"/>
    <w:multiLevelType w:val="singleLevel"/>
    <w:tmpl w:val="06051F4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09"/>
    <w:rsid w:val="000716F0"/>
    <w:rsid w:val="00143272"/>
    <w:rsid w:val="001A26AD"/>
    <w:rsid w:val="001D0627"/>
    <w:rsid w:val="001D2888"/>
    <w:rsid w:val="001E137A"/>
    <w:rsid w:val="00235C9C"/>
    <w:rsid w:val="0024785B"/>
    <w:rsid w:val="00295162"/>
    <w:rsid w:val="002D0FE9"/>
    <w:rsid w:val="0034325F"/>
    <w:rsid w:val="00354422"/>
    <w:rsid w:val="00393EE6"/>
    <w:rsid w:val="003C424A"/>
    <w:rsid w:val="00484B5A"/>
    <w:rsid w:val="004B1B66"/>
    <w:rsid w:val="005C131B"/>
    <w:rsid w:val="005C416E"/>
    <w:rsid w:val="005F6F9B"/>
    <w:rsid w:val="00642D1C"/>
    <w:rsid w:val="006737C6"/>
    <w:rsid w:val="007C60E0"/>
    <w:rsid w:val="007D0B09"/>
    <w:rsid w:val="00801C1D"/>
    <w:rsid w:val="008033A6"/>
    <w:rsid w:val="00960C34"/>
    <w:rsid w:val="00966E05"/>
    <w:rsid w:val="00980C0C"/>
    <w:rsid w:val="00996C41"/>
    <w:rsid w:val="00A05FEA"/>
    <w:rsid w:val="00A13E06"/>
    <w:rsid w:val="00A15AE1"/>
    <w:rsid w:val="00A54DDB"/>
    <w:rsid w:val="00A74F10"/>
    <w:rsid w:val="00AB75AE"/>
    <w:rsid w:val="00AD17AC"/>
    <w:rsid w:val="00B44308"/>
    <w:rsid w:val="00B55112"/>
    <w:rsid w:val="00B64CFA"/>
    <w:rsid w:val="00BA267A"/>
    <w:rsid w:val="00BB35B6"/>
    <w:rsid w:val="00C65C5E"/>
    <w:rsid w:val="00CA4D97"/>
    <w:rsid w:val="00CC4974"/>
    <w:rsid w:val="00D04150"/>
    <w:rsid w:val="00E23852"/>
    <w:rsid w:val="00E5532D"/>
    <w:rsid w:val="00E83F9C"/>
    <w:rsid w:val="00E9057B"/>
    <w:rsid w:val="00F179D4"/>
    <w:rsid w:val="00F43310"/>
    <w:rsid w:val="00FF774A"/>
    <w:rsid w:val="0C48229B"/>
    <w:rsid w:val="0F3D4C7D"/>
    <w:rsid w:val="109355B0"/>
    <w:rsid w:val="15A04A9F"/>
    <w:rsid w:val="26FF19A0"/>
    <w:rsid w:val="2B474549"/>
    <w:rsid w:val="398E6747"/>
    <w:rsid w:val="46D442E0"/>
    <w:rsid w:val="4AB22D23"/>
    <w:rsid w:val="658B3AF9"/>
    <w:rsid w:val="75771BD2"/>
    <w:rsid w:val="77570D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0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semiHidden/>
    <w:unhideWhenUsed/>
    <w:qFormat/>
    <w:uiPriority w:val="0"/>
    <w:pPr>
      <w:ind w:left="252" w:leftChars="120" w:right="252" w:rightChars="120" w:firstLine="640" w:firstLineChars="200"/>
    </w:pPr>
    <w:rPr>
      <w:rFonts w:ascii="仿宋_GB2312" w:hAnsi="Times New Roman" w:eastAsia="仿宋_GB2312" w:cs="Times New Roman"/>
      <w:bCs/>
      <w:sz w:val="32"/>
      <w:szCs w:val="24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147</Words>
  <Characters>838</Characters>
  <Lines>6</Lines>
  <Paragraphs>1</Paragraphs>
  <TotalTime>128</TotalTime>
  <ScaleCrop>false</ScaleCrop>
  <LinksUpToDate>false</LinksUpToDate>
  <CharactersWithSpaces>984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2019-06-03T02:28:00Z</dcterms:created>
  <dc:creator>dreamsummit</dc:creator>
  <cp:lastModifiedBy>王莹</cp:lastModifiedBy>
  <cp:lastPrinted>2017-11-15T05:12:00Z</cp:lastPrinted>
  <dcterms:modified xsi:type="dcterms:W3CDTF">2020-10-30T09:12:39Z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